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F20E53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10287000</wp:posOffset>
            </wp:positionH>
            <wp:positionV relativeFrom="topMargin">
              <wp:posOffset>11620500</wp:posOffset>
            </wp:positionV>
            <wp:extent cx="330200" cy="342900"/>
            <wp:effectExtent l="0" t="0" r="0" b="12700"/>
            <wp:wrapNone/>
            <wp:docPr id="100051" name="图片 1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386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5.1 导数的概念及其意义</w:t>
      </w:r>
    </w:p>
    <w:p w14:paraId="12F6DA96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5176">
      <w:pPr>
        <w:widowControl/>
        <w:spacing w:line="360" w:lineRule="auto"/>
        <w:jc w:val="left"/>
        <w:textAlignment w:val="center"/>
        <w:rPr>
          <w:rFonts w:hint="eastAsia" w:hAnsi="宋体"/>
          <w:color w:val="0000FF"/>
          <w:sz w:val="24"/>
          <w:szCs w:val="24"/>
        </w:rPr>
      </w:pPr>
      <w:bookmarkStart w:id="0" w:name="OLE_LINK1"/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1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平均变化率</w:t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 xml:space="preserve"> </w:t>
      </w:r>
    </w:p>
    <w:p w14:paraId="7029A4CB">
      <w:pPr>
        <w:spacing w:line="360" w:lineRule="auto"/>
        <w:jc w:val="left"/>
        <w:rPr>
          <w:szCs w:val="21"/>
        </w:rPr>
      </w:pPr>
      <w:r>
        <w:rPr>
          <w:szCs w:val="21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4499610</wp:posOffset>
            </wp:positionH>
            <wp:positionV relativeFrom="paragraph">
              <wp:posOffset>614680</wp:posOffset>
            </wp:positionV>
            <wp:extent cx="1711960" cy="982345"/>
            <wp:effectExtent l="0" t="0" r="15240" b="8255"/>
            <wp:wrapSquare wrapText="bothSides"/>
            <wp:docPr id="213061208" name="图片 21306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1208" name="图片 2130612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1"/>
        </w:rPr>
        <w:t>若某个问题中的函数关系用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表示，可用式子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y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 w:hAnsi="Cambria Math"/>
                <w:szCs w:val="21"/>
              </w:rPr>
              <m:t>+∆x)−f(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 w:hAnsi="Cambria Math"/>
                <w:szCs w:val="21"/>
              </w:rPr>
              <m:t>)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szCs w:val="21"/>
        </w:rPr>
        <w:t>表示函数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从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到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+∆x</m:t>
        </m:r>
      </m:oMath>
      <w:r>
        <w:rPr>
          <w:szCs w:val="21"/>
        </w:rPr>
        <w:t>的平均变化率.</w:t>
      </w:r>
    </w:p>
    <w:p w14:paraId="46D605D6">
      <w:pPr>
        <w:spacing w:line="360" w:lineRule="auto"/>
        <w:ind w:left="273" w:hanging="273" w:hangingChars="130"/>
        <w:jc w:val="left"/>
      </w:pPr>
      <w:r>
        <w:rPr>
          <w:bCs/>
          <w:iCs/>
          <w:szCs w:val="21"/>
        </w:rPr>
        <w:t xml:space="preserve">【例】 </w:t>
      </w: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f(x)=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  <w:vertAlign w:val="superscript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</m:oMath>
      <w:r>
        <w:rPr>
          <w:szCs w:val="21"/>
        </w:rPr>
        <w:t>在区间</w:t>
      </w:r>
      <m:oMath>
        <m:r>
          <m:rPr/>
          <w:rPr>
            <w:rFonts w:ascii="Cambria Math" w:hAnsi="Cambria Math"/>
            <w:szCs w:val="21"/>
          </w:rPr>
          <m:t>[−1 , 2]</m:t>
        </m:r>
      </m:oMath>
      <w:r>
        <w:rPr>
          <w:szCs w:val="21"/>
        </w:rPr>
        <w:t>上的平均速度为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y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f(2)−f(−1)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2−(−1)</m:t>
            </m:r>
            <m:ctrlPr>
              <w:rPr>
                <w:rFonts w:ascii="Cambria Math" w:hAnsi="Cambria Math"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4−1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3</m:t>
            </m:r>
            <m:ctrlPr>
              <w:rPr>
                <w:rFonts w:ascii="Cambria Math" w:hAnsi="Cambria Math"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=1</m:t>
        </m:r>
      </m:oMath>
      <w:r>
        <w:rPr>
          <w:szCs w:val="21"/>
        </w:rPr>
        <w:t>．它与斜率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k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AB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相等.</w:t>
      </w:r>
    </w:p>
    <w:p w14:paraId="6C02CDBC">
      <w:pPr>
        <w:spacing w:line="360" w:lineRule="auto"/>
        <w:jc w:val="left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9550" cy="209550"/>
            <wp:effectExtent l="0" t="0" r="19050" b="19050"/>
            <wp:docPr id="2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作业"/>
                    <pic:cNvPicPr>
                      <a:picLocks noChangeAspect="1"/>
                    </pic:cNvPicPr>
                  </pic:nvPicPr>
                  <pic:blipFill>
                    <a:blip r:embed="rId15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bookmarkEnd w:id="0"/>
      <w:r>
        <w:rPr>
          <w:rFonts w:ascii="黑体" w:hAnsi="黑体" w:eastAsia="黑体" w:cs="黑体"/>
          <w:b/>
          <w:color w:val="C00000"/>
          <w:sz w:val="24"/>
          <w:szCs w:val="24"/>
        </w:rPr>
        <w:t>瞬时变化率</w:t>
      </w:r>
    </w:p>
    <w:p w14:paraId="26ED0278">
      <w:pPr>
        <w:spacing w:line="360" w:lineRule="auto"/>
        <w:jc w:val="left"/>
        <w:rPr>
          <w:lang w:bidi="ar"/>
        </w:rPr>
      </w:pPr>
      <w:r>
        <w:rPr>
          <w:szCs w:val="21"/>
        </w:rPr>
        <w:t>我们把物体在某一时刻的速度称为瞬时速度.</w:t>
      </w:r>
    </w:p>
    <w:p w14:paraId="46CD7ED5">
      <w:pPr>
        <w:spacing w:line="360" w:lineRule="auto"/>
        <w:jc w:val="left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2126562947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62947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导数概念</w:t>
      </w:r>
    </w:p>
    <w:p w14:paraId="5E22ECB9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 导数的概念</w:t>
      </w:r>
    </w:p>
    <w:p w14:paraId="65893C26">
      <w:pPr>
        <w:spacing w:line="360" w:lineRule="auto"/>
        <w:jc w:val="left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 xml:space="preserve">处的瞬时变化率是 </w:t>
      </w:r>
    </w:p>
    <w:p w14:paraId="1CA67D04">
      <w:pPr>
        <w:spacing w:line="360" w:lineRule="auto"/>
        <w:jc w:val="left"/>
        <w:rPr>
          <w:szCs w:val="2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y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  <m:r>
            <m:rPr/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Cs w:val="21"/>
                    </w:rPr>
                    <m:t>+∆x)−f(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Cs w:val="21"/>
                    </w:rPr>
                    <m:t>)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</m:oMath>
      </m:oMathPara>
    </w:p>
    <w:p w14:paraId="61A04CB8">
      <w:pPr>
        <w:spacing w:line="360" w:lineRule="auto"/>
        <w:jc w:val="left"/>
        <w:rPr>
          <w:szCs w:val="21"/>
        </w:rPr>
      </w:pPr>
      <w:r>
        <w:rPr>
          <w:szCs w:val="21"/>
        </w:rPr>
        <w:t>则称它为函数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处的导数，记作</w:t>
      </w:r>
      <m:oMath>
        <m:r>
          <m:rPr/>
          <w:rPr>
            <w:rFonts w:ascii="Cambria Math" w:hAnsi="Cambria Math"/>
            <w:szCs w:val="21"/>
          </w:rPr>
          <m:t>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) </m:t>
        </m:r>
        <m:r>
          <m:rPr>
            <m:sty m:val="p"/>
          </m:rPr>
          <w:rPr>
            <w:rFonts w:ascii="Cambria Math" w:hAnsi="Cambria Math"/>
            <w:szCs w:val="21"/>
          </w:rPr>
          <m:t xml:space="preserve"> 或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​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x=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 xml:space="preserve">，即 </w:t>
      </w:r>
    </w:p>
    <w:p w14:paraId="4D9718D8">
      <w:pPr>
        <w:spacing w:line="360" w:lineRule="auto"/>
        <w:jc w:val="left"/>
        <w:rPr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'(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szCs w:val="21"/>
                </w:rPr>
                <m:t>x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)=</m:t>
          </m:r>
          <m:func>
            <m:funcPr>
              <m:ctrlPr>
                <w:rPr>
                  <w:rFonts w:ascii="Cambria Math" w:hAnsi="Cambria Math"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→0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y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szCs w:val="21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→0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+∆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)−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)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szCs w:val="21"/>
                </w:rPr>
              </m:ctrlPr>
            </m:e>
          </m:func>
        </m:oMath>
      </m:oMathPara>
    </w:p>
    <w:p w14:paraId="55A22B47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 xml:space="preserve">2 </w:t>
      </w:r>
      <w:r>
        <w:rPr>
          <w:szCs w:val="21"/>
        </w:rPr>
        <w:t>导函数</w:t>
      </w:r>
    </w:p>
    <w:p w14:paraId="4BEDCF27">
      <w:pPr>
        <w:spacing w:line="360" w:lineRule="auto"/>
        <w:jc w:val="left"/>
        <w:rPr>
          <w:szCs w:val="21"/>
        </w:rPr>
      </w:pPr>
      <w:r>
        <w:rPr>
          <w:szCs w:val="21"/>
        </w:rPr>
        <w:t>若当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变化时，</w:t>
      </w:r>
      <m:oMath>
        <m:r>
          <m:rPr/>
          <w:rPr>
            <w:rFonts w:ascii="Cambria Math" w:hAnsi="Cambria Math"/>
            <w:szCs w:val="21"/>
          </w:rPr>
          <m:t>f'(x)</m:t>
        </m:r>
      </m:oMath>
      <w:r>
        <w:rPr>
          <w:szCs w:val="21"/>
        </w:rPr>
        <w:t>是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的函数，则称它为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的导函数(简称导数)，记作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或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 xml:space="preserve"> </m:t>
        </m:r>
      </m:oMath>
      <w:r>
        <w:rPr>
          <w:szCs w:val="21"/>
        </w:rPr>
        <w:t xml:space="preserve">，即 </w:t>
      </w:r>
    </w:p>
    <w:p w14:paraId="0467B07F">
      <w:pPr>
        <w:spacing w:line="360" w:lineRule="auto"/>
        <w:jc w:val="left"/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m:rPr/>
                <w:rPr>
                  <w:rFonts w:ascii="Cambria Math" w:hAnsi="Cambria Math"/>
                  <w:szCs w:val="21"/>
                </w:rPr>
                <m:t>f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e>
            <m:sup>
              <m:r>
                <m:rPr/>
                <w:rPr>
                  <w:rFonts w:ascii="Cambria Math" w:hAnsi="Cambria Math"/>
                  <w:szCs w:val="21"/>
                </w:rPr>
                <m:t>'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sup>
          </m:sSup>
          <m:r>
            <m:rPr/>
            <w:rPr>
              <w:rFonts w:ascii="Cambria Math" w:hAnsi="Cambria Math"/>
              <w:szCs w:val="21"/>
            </w:rPr>
            <m:t>(x)=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f(x+∆x)−f(x)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  <m:r>
            <m:rPr/>
            <w:rPr>
              <w:rFonts w:ascii="Cambria Math" w:hAnsi="Cambria Math"/>
              <w:szCs w:val="21"/>
            </w:rPr>
            <m:t xml:space="preserve"> .</m:t>
          </m:r>
        </m:oMath>
      </m:oMathPara>
    </w:p>
    <w:p w14:paraId="3B667B97">
      <w:pPr>
        <w:spacing w:line="360" w:lineRule="auto"/>
        <w:jc w:val="left"/>
        <w:rPr>
          <w:b/>
          <w:bCs/>
          <w:color w:val="00B0F0"/>
          <w:szCs w:val="21"/>
        </w:rPr>
      </w:pPr>
      <w:bookmarkStart w:id="1" w:name="_GoBack"/>
      <w: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4932045</wp:posOffset>
            </wp:positionH>
            <wp:positionV relativeFrom="paragraph">
              <wp:posOffset>228600</wp:posOffset>
            </wp:positionV>
            <wp:extent cx="1358265" cy="1155700"/>
            <wp:effectExtent l="0" t="0" r="13335" b="1270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"/>
      <w:r>
        <w:drawing>
          <wp:inline distT="0" distB="0" distL="0" distR="0">
            <wp:extent cx="203200" cy="203200"/>
            <wp:effectExtent l="0" t="0" r="0" b="0"/>
            <wp:docPr id="922271116" name="图片 1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1116" name="图片 1" descr="作业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知识点4：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导数的几何意义</w:t>
      </w:r>
    </w:p>
    <w:p w14:paraId="73117F87">
      <w:pPr>
        <w:spacing w:line="360" w:lineRule="auto"/>
        <w:jc w:val="left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在点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处的导数的几何意义是曲线</w:t>
      </w:r>
      <m:oMath>
        <m:r>
          <m:rPr/>
          <w:rPr>
            <w:rFonts w:ascii="Cambria Math" w:hAnsi="Cambria Math"/>
            <w:szCs w:val="21"/>
          </w:rPr>
          <m:t>y=f(x)</m:t>
        </m:r>
        <m:r>
          <m:rPr>
            <m:sty m:val="p"/>
          </m:rPr>
          <w:rPr>
            <w:rFonts w:ascii="Cambria Math" w:hAnsi="Cambria Math"/>
            <w:szCs w:val="21"/>
          </w:rPr>
          <m:t>在点</m:t>
        </m:r>
        <m:r>
          <m:rPr/>
          <w:rPr>
            <w:rFonts w:ascii="Cambria Math" w:hAnsi="Cambria Math"/>
            <w:szCs w:val="21"/>
          </w:rPr>
          <m:t>P(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, 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处的切线的斜率，即：曲线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在点</w:t>
      </w:r>
      <m:oMath>
        <m:r>
          <m:rPr/>
          <w:rPr>
            <w:rFonts w:ascii="Cambria Math" w:hAnsi="Cambria Math"/>
            <w:szCs w:val="21"/>
          </w:rPr>
          <m:t xml:space="preserve"> P(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, 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</w:t>
      </w:r>
      <m:oMath>
        <m:r>
          <m:rPr/>
          <w:rPr>
            <w:rFonts w:ascii="Cambria Math" w:hAnsi="Cambria Math"/>
            <w:szCs w:val="21"/>
          </w:rPr>
          <m:t>l</m:t>
        </m:r>
      </m:oMath>
      <w:r>
        <w:rPr>
          <w:szCs w:val="21"/>
        </w:rPr>
        <w:t>的斜率</w:t>
      </w:r>
      <m:oMath>
        <m:r>
          <m:rPr/>
          <w:rPr>
            <w:rFonts w:ascii="Cambria Math" w:hAnsi="Cambria Math"/>
            <w:szCs w:val="21"/>
          </w:rPr>
          <m:t>k=f'(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，</w:t>
      </w:r>
    </w:p>
    <w:p w14:paraId="651692A7">
      <w:pPr>
        <w:spacing w:line="360" w:lineRule="auto"/>
        <w:jc w:val="left"/>
        <w:rPr>
          <w:rFonts w:hint="eastAsia"/>
        </w:rPr>
      </w:pPr>
      <w:r>
        <w:rPr>
          <w:szCs w:val="21"/>
        </w:rPr>
        <w:t>切线</w:t>
      </w:r>
      <m:oMath>
        <m:r>
          <m:rPr/>
          <w:rPr>
            <w:rFonts w:ascii="Cambria Math" w:hAnsi="Cambria Math"/>
            <w:szCs w:val="21"/>
          </w:rPr>
          <m:t>l</m:t>
        </m:r>
      </m:oMath>
      <w:r>
        <w:rPr>
          <w:szCs w:val="21"/>
        </w:rPr>
        <w:t>的方程为</w:t>
      </w:r>
      <m:oMath>
        <m:r>
          <m:rPr/>
          <w:rPr>
            <w:rFonts w:ascii="Cambria Math" w:hAnsi="Cambria Math"/>
            <w:szCs w:val="21"/>
          </w:rPr>
          <m:t>y−f(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)=f'(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)(x−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．</w:t>
      </w:r>
    </w:p>
    <w:p w14:paraId="48B7AAE4">
      <w:pPr>
        <w:spacing w:line="360" w:lineRule="auto"/>
        <w:jc w:val="center"/>
        <w:rPr>
          <w:b/>
          <w:color w:val="4BACC6"/>
          <w:szCs w:val="21"/>
        </w:rPr>
      </w:pPr>
    </w:p>
    <w:p w14:paraId="4CAF3F88">
      <w:pPr>
        <w:spacing w:line="360" w:lineRule="auto"/>
        <w:jc w:val="center"/>
        <w:rPr>
          <w:b/>
          <w:color w:val="4BACC6"/>
          <w:szCs w:val="21"/>
        </w:rPr>
      </w:pPr>
    </w:p>
    <w:p w14:paraId="2046F359">
      <w:pPr>
        <w:spacing w:line="360" w:lineRule="auto"/>
        <w:jc w:val="center"/>
        <w:rPr>
          <w:b/>
          <w:color w:val="4BACC6"/>
          <w:szCs w:val="21"/>
        </w:rPr>
      </w:pPr>
    </w:p>
    <w:p w14:paraId="02DF7364">
      <w:pPr>
        <w:spacing w:line="360" w:lineRule="auto"/>
        <w:jc w:val="center"/>
        <w:rPr>
          <w:b/>
          <w:color w:val="4BACC6"/>
          <w:szCs w:val="21"/>
        </w:rPr>
      </w:pPr>
    </w:p>
    <w:p w14:paraId="61F5690E">
      <w:pPr>
        <w:spacing w:line="360" w:lineRule="auto"/>
        <w:jc w:val="center"/>
        <w:rPr>
          <w:b/>
          <w:color w:val="4BACC6"/>
          <w:szCs w:val="21"/>
        </w:rPr>
      </w:pPr>
      <w:r>
        <w:rPr>
          <w:b/>
          <w:color w:val="4BACC6"/>
          <w:szCs w:val="21"/>
        </w:rPr>
        <w:drawing>
          <wp:inline distT="0" distB="0" distL="0" distR="0">
            <wp:extent cx="2486025" cy="480060"/>
            <wp:effectExtent l="0" t="0" r="317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FEFD">
      <w:pPr>
        <w:spacing w:line="360" w:lineRule="auto"/>
        <w:rPr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 xml:space="preserve">一： </w:t>
      </w:r>
      <w:r>
        <w:rPr>
          <w:rFonts w:hint="eastAsia"/>
          <w:b/>
          <w:color w:val="4BACC6"/>
          <w:szCs w:val="21"/>
        </w:rPr>
        <w:t>平均变化率</w:t>
      </w:r>
    </w:p>
    <w:p w14:paraId="3E00FEC1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szCs w:val="21"/>
        </w:rPr>
        <w:t>．</w:t>
      </w:r>
      <w:r>
        <w:t>某质点沿直线运动，位移</w:t>
      </w:r>
      <m:oMath>
        <m:r>
          <m:rPr/>
          <w:rPr>
            <w:rFonts w:ascii="Cambria Math" w:hAnsi="Cambria Math" w:cs="Cambria Math"/>
          </w:rPr>
          <m:t>s</m:t>
        </m:r>
      </m:oMath>
      <w:r>
        <w:t>（单位：m）与时间</w:t>
      </w:r>
      <m:oMath>
        <m:r>
          <m:rPr/>
          <w:rPr>
            <w:rFonts w:ascii="Cambria Math" w:hAnsi="Cambria Math" w:cs="Cambria Math"/>
          </w:rPr>
          <m:t>t</m:t>
        </m:r>
      </m:oMath>
      <w:r>
        <w:t>（单位：s）之间的关系为：</w:t>
      </w:r>
      <m:oMath>
        <m:r>
          <m:rPr/>
          <w:rPr>
            <w:rFonts w:ascii="Cambria Math" w:hAnsi="Cambria Math" w:cs="Cambria Math"/>
          </w:rPr>
          <m:t>s=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，则该质点在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1+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</m:oMath>
      <w:r>
        <w:t>内的平均速度是（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FC07E2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szCs w:val="21"/>
        </w:rPr>
      </w:pPr>
      <w:r>
        <w:t>A．</w:t>
      </w:r>
      <m:oMath>
        <m:r>
          <m:rPr/>
          <w:rPr>
            <w:rFonts w:ascii="Cambria Math" w:hAnsi="Cambria Math" w:cs="Cambria Math"/>
          </w:rPr>
          <m:t>2+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2−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−2+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</w:p>
    <w:p w14:paraId="3ED53E84">
      <w:pPr>
        <w:pStyle w:val="2"/>
        <w:ind w:left="1470" w:right="1470"/>
      </w:pPr>
    </w:p>
    <w:p w14:paraId="1226C009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−2x−3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从1到</w:t>
      </w:r>
      <m:oMath>
        <m:r>
          <m:rPr/>
          <w:rPr>
            <w:rFonts w:ascii="Cambria Math" w:hAnsi="Cambria Math" w:cs="Cambria Math"/>
          </w:rPr>
          <m:t>1+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的平均变化率为（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6914AF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x+3</m:t>
        </m:r>
      </m:oMath>
      <w:r>
        <w:tab/>
      </w:r>
      <w:r>
        <w:rPr>
          <w:rFonts w:hint="eastAsia"/>
          <w:lang w:val="en-US" w:eastAsia="zh-CN"/>
        </w:rPr>
        <w:t xml:space="preserve"> </w:t>
      </w:r>
      <w:r>
        <w:t>B．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x−1</m:t>
        </m:r>
      </m:oMath>
      <w:r>
        <w:tab/>
      </w:r>
      <w:r>
        <w:t>C．</w:t>
      </w:r>
      <m:oMath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(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</w:p>
    <w:p w14:paraId="4822C55D">
      <w:pPr>
        <w:pStyle w:val="2"/>
        <w:ind w:left="1470" w:right="1470"/>
      </w:pPr>
    </w:p>
    <w:p w14:paraId="05B34FBF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函数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之间的平均变化率为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，在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的平均变化为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，则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的大小关系是（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716F32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szCs w:val="21"/>
        </w:rPr>
      </w:pPr>
      <w:r>
        <w:t>A．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B．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C．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D．不确定</w:t>
      </w:r>
    </w:p>
    <w:p w14:paraId="4EE1403B">
      <w:pPr>
        <w:spacing w:line="360" w:lineRule="auto"/>
        <w:rPr>
          <w:rFonts w:eastAsia="新宋体"/>
          <w:szCs w:val="21"/>
        </w:rPr>
      </w:pPr>
    </w:p>
    <w:p w14:paraId="3B92ED9C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瞬时变化率的概念及辨析</w:t>
      </w:r>
    </w:p>
    <w:p w14:paraId="249682A3">
      <w:pPr>
        <w:spacing w:line="360" w:lineRule="auto"/>
        <w:jc w:val="left"/>
      </w:pPr>
      <w:r>
        <w:rPr>
          <w:rFonts w:hint="eastAsia" w:eastAsia="新宋体"/>
          <w:szCs w:val="21"/>
        </w:rPr>
        <w:t>例2.1</w:t>
      </w:r>
      <w:r>
        <w:t>物体运动方程为</w:t>
      </w:r>
      <m:oMath>
        <m:r>
          <m:rPr/>
          <w:rPr>
            <w:rFonts w:ascii="Cambria Math" w:hAnsi="Cambria Math" w:cs="Cambria Math"/>
          </w:rPr>
          <m:t>s(t)=3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（位移单位：m，时间单位：s），若</w:t>
      </w:r>
      <m:oMath>
        <m:r>
          <m:rPr/>
          <w:rPr>
            <w:rFonts w:ascii="Cambria Math" w:hAnsi="Cambria Math" w:cs="Cambria Math"/>
          </w:rPr>
          <m:t>v=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>
                <m:nor/>
                <m:sty m:val="p"/>
              </m:rPr>
              <w:rPr>
                <w:rFonts w:ascii="Cambria Math" w:hAnsi="Cambria Math" w:cs="Cambria Math"/>
              </w:rPr>
              <m:t>t</m:t>
            </m:r>
            <m:r>
              <m:rPr/>
              <w:rPr>
                <w:rFonts w:ascii="Cambria Math" w:hAnsi="Cambria Math" w:cs="Cambria Math"/>
              </w:rPr>
              <m:t>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s(3+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t)−s(3)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=18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m/s</m:t>
        </m:r>
      </m:oMath>
      <w:r>
        <w:t>，则下列说法中正确的是（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6CD4AB2">
      <w:pPr>
        <w:spacing w:line="360" w:lineRule="auto"/>
        <w:ind w:left="380"/>
        <w:jc w:val="left"/>
      </w:pPr>
      <w:r>
        <w:t>A．18m/s是物体从开始到3s这段时间内的平均速度</w:t>
      </w:r>
    </w:p>
    <w:p w14:paraId="6AC84930">
      <w:pPr>
        <w:spacing w:line="360" w:lineRule="auto"/>
        <w:ind w:left="380"/>
        <w:jc w:val="left"/>
      </w:pPr>
      <w:r>
        <w:t>B．18m/s是物体从3</w:t>
      </w:r>
      <w:r>
        <w:rPr>
          <w:rFonts w:eastAsia="Times New Roman"/>
          <w:i/>
        </w:rPr>
        <w:t>s</w:t>
      </w:r>
      <w:r>
        <w:t>到</w:t>
      </w:r>
      <m:oMath>
        <m:r>
          <m:rPr/>
          <w:rPr>
            <w:rFonts w:ascii="Cambria Math" w:hAnsi="Cambria Math" w:cs="Cambria Math"/>
          </w:rPr>
          <m:t>(3+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t)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这段时间内的速度</w:t>
      </w:r>
    </w:p>
    <w:p w14:paraId="7DC8635F">
      <w:pPr>
        <w:spacing w:line="360" w:lineRule="auto"/>
        <w:ind w:left="380"/>
        <w:jc w:val="left"/>
      </w:pPr>
      <w:r>
        <w:t>C．18m/s是物体在3s这一时刻的瞬时速度</w:t>
      </w:r>
    </w:p>
    <w:p w14:paraId="55EFCF4C">
      <w:pPr>
        <w:spacing w:line="360" w:lineRule="auto"/>
        <w:ind w:left="380"/>
        <w:jc w:val="left"/>
      </w:pPr>
      <w:r>
        <w:t>D．18m/s是物体从3s到</w:t>
      </w:r>
      <m:oMath>
        <m:r>
          <m:rPr/>
          <w:rPr>
            <w:rFonts w:ascii="Cambria Math" w:hAnsi="Cambria Math" w:cs="Cambria Math"/>
          </w:rPr>
          <m:t>(3+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t)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这段时间内的平均速度</w:t>
      </w:r>
    </w:p>
    <w:p w14:paraId="0BC7A7F4">
      <w:pPr>
        <w:spacing w:line="360" w:lineRule="auto"/>
        <w:rPr>
          <w:rFonts w:eastAsia="新宋体"/>
          <w:szCs w:val="21"/>
        </w:rPr>
      </w:pPr>
    </w:p>
    <w:p w14:paraId="7B4C9024">
      <w:pPr>
        <w:spacing w:line="360" w:lineRule="auto"/>
      </w:pPr>
      <w:r>
        <w:rPr>
          <w:rFonts w:hint="eastAsia" w:eastAsia="新宋体"/>
          <w:szCs w:val="21"/>
        </w:rPr>
        <w:t>例2.2</w:t>
      </w:r>
      <w:r>
        <w:t>如果质点按规律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−t</m:t>
        </m:r>
      </m:oMath>
      <w:r>
        <w:t>（距离单位：m，时间单位：s）运动，则质点在2s末的瞬时速度为（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B16271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 xml:space="preserve">A．8 m/s </w:t>
      </w:r>
      <w:r>
        <w:tab/>
      </w:r>
      <w:r>
        <w:t xml:space="preserve">B．7m/s </w:t>
      </w:r>
      <w:r>
        <w:tab/>
      </w:r>
      <w:r>
        <w:t xml:space="preserve">C．6 m/s </w:t>
      </w:r>
      <w:r>
        <w:tab/>
      </w:r>
      <w:r>
        <w:t xml:space="preserve">D．5 m/s </w:t>
      </w:r>
    </w:p>
    <w:p w14:paraId="7A0D10C4">
      <w:pPr>
        <w:pStyle w:val="2"/>
      </w:pPr>
    </w:p>
    <w:p w14:paraId="3E59AFE4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4839970</wp:posOffset>
            </wp:positionH>
            <wp:positionV relativeFrom="paragraph">
              <wp:posOffset>302895</wp:posOffset>
            </wp:positionV>
            <wp:extent cx="1571625" cy="1428750"/>
            <wp:effectExtent l="0" t="0" r="3175" b="19050"/>
            <wp:wrapSquare wrapText="bothSides"/>
            <wp:docPr id="100003" name="图片 100003" descr="@@@345df3c1-24af-45ab-84c0-86a8b81c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345df3c1-24af-45ab-84c0-86a8b81c93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【变式2-1】</w:t>
      </w:r>
      <w:r>
        <w:t>物体甲、乙在时间0到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范围内，路程的变化情况如图所示，下列说法正确的是（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46195BA">
      <w:pPr>
        <w:spacing w:line="360" w:lineRule="auto"/>
        <w:ind w:left="300"/>
        <w:jc w:val="left"/>
      </w:pPr>
      <w:r>
        <w:t>A．在0到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范围内，甲的平均速度大于乙的平均速度</w:t>
      </w:r>
    </w:p>
    <w:p w14:paraId="7247E658">
      <w:pPr>
        <w:spacing w:line="360" w:lineRule="auto"/>
        <w:ind w:left="300"/>
        <w:jc w:val="left"/>
      </w:pPr>
      <w:r>
        <w:t>B．在0到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范围内，甲的平均速度小于乙的平均速度</w:t>
      </w:r>
    </w:p>
    <w:p w14:paraId="0698C7DD">
      <w:pPr>
        <w:spacing w:line="360" w:lineRule="auto"/>
        <w:ind w:left="300"/>
        <w:jc w:val="left"/>
      </w:pPr>
      <w:r>
        <w:t>C．在</w:t>
      </w:r>
      <m:oMath>
        <m:r>
          <m:rPr/>
          <w:rPr>
            <w:rFonts w:ascii="Cambria Math" w:hAnsi="Cambria Math" w:cs="Cambria Math"/>
          </w:rPr>
          <m:t>t=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时，甲的瞬时速度大于乙的瞬时速度</w:t>
      </w:r>
    </w:p>
    <w:p w14:paraId="73D01A0F">
      <w:pPr>
        <w:spacing w:line="360" w:lineRule="auto"/>
        <w:ind w:left="300"/>
        <w:jc w:val="left"/>
      </w:pPr>
      <w:r>
        <w:t>D．在</w:t>
      </w:r>
      <m:oMath>
        <m:r>
          <m:rPr/>
          <w:rPr>
            <w:rFonts w:ascii="Cambria Math" w:hAnsi="Cambria Math" w:cs="Cambria Math"/>
          </w:rPr>
          <m:t>t=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时，甲的瞬时速度等于乙的瞬时速度</w:t>
      </w:r>
    </w:p>
    <w:p w14:paraId="6FBEC87C">
      <w:pPr>
        <w:pStyle w:val="2"/>
        <w:ind w:left="0" w:leftChars="0" w:right="1470" w:firstLine="0" w:firstLineChars="0"/>
      </w:pPr>
    </w:p>
    <w:p w14:paraId="46741339">
      <w:pPr>
        <w:spacing w:line="360" w:lineRule="auto"/>
        <w:jc w:val="left"/>
        <w:rPr>
          <w:rFonts w:hint="eastAsia" w:eastAsia="新宋体"/>
          <w:szCs w:val="21"/>
        </w:rPr>
      </w:pPr>
    </w:p>
    <w:p w14:paraId="188521EB">
      <w:pPr>
        <w:spacing w:line="360" w:lineRule="auto"/>
        <w:jc w:val="left"/>
        <w:rPr>
          <w:rFonts w:hint="eastAsia" w:eastAsia="新宋体"/>
          <w:szCs w:val="21"/>
        </w:rPr>
      </w:pPr>
    </w:p>
    <w:p w14:paraId="3403A4C0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4910455</wp:posOffset>
            </wp:positionH>
            <wp:positionV relativeFrom="paragraph">
              <wp:posOffset>296545</wp:posOffset>
            </wp:positionV>
            <wp:extent cx="1590675" cy="1095375"/>
            <wp:effectExtent l="0" t="0" r="9525" b="22225"/>
            <wp:wrapSquare wrapText="bothSides"/>
            <wp:docPr id="100005" name="图片 100005" descr="@@@406ecf27-7697-4caf-87fb-2b41c2ef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406ecf27-7697-4caf-87fb-2b41c2ef389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【变式2-2】</w:t>
      </w:r>
      <w:r>
        <w:t>一辆汽车在笔直的公路上行驶，位移关于时间的函数图象如图所示，给出下列四个结论：</w:t>
      </w:r>
    </w:p>
    <w:p w14:paraId="58598D0E">
      <w:pPr>
        <w:spacing w:line="360" w:lineRule="auto"/>
        <w:jc w:val="left"/>
      </w:pPr>
      <w:r>
        <w:t>①汽车在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时间段内每一时刻的瞬时速度相同；</w:t>
      </w:r>
    </w:p>
    <w:p w14:paraId="7BCA8FE6">
      <w:pPr>
        <w:spacing w:line="360" w:lineRule="auto"/>
        <w:jc w:val="left"/>
      </w:pPr>
      <w:r>
        <w:t>②汽车在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时间段内不断加速行驶；</w:t>
      </w:r>
    </w:p>
    <w:p w14:paraId="0F32847F">
      <w:pPr>
        <w:spacing w:line="360" w:lineRule="auto"/>
        <w:jc w:val="left"/>
      </w:pPr>
      <w:r>
        <w:t>③汽车在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时间段内不断减速行驶；</w:t>
      </w:r>
    </w:p>
    <w:p w14:paraId="0C8AE9FD">
      <w:pPr>
        <w:spacing w:line="360" w:lineRule="auto"/>
        <w:jc w:val="left"/>
      </w:pPr>
      <w:r>
        <w:t>④汽车在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时刻的瞬时速度小于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b>
        </m:sSub>
      </m:oMath>
      <w:r>
        <w:t>时刻的瞬时速度.</w:t>
      </w:r>
    </w:p>
    <w:p w14:paraId="70E0D289">
      <w:pPr>
        <w:spacing w:line="360" w:lineRule="auto"/>
        <w:jc w:val="left"/>
      </w:pPr>
      <w:r>
        <w:t>其中正确结论的个数有（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025953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A．1个</w:t>
      </w:r>
      <w:r>
        <w:tab/>
      </w:r>
      <w:r>
        <w:t>B．2个</w:t>
      </w:r>
      <w:r>
        <w:tab/>
      </w:r>
      <w:r>
        <w:t>C．3个</w:t>
      </w:r>
      <w:r>
        <w:tab/>
      </w:r>
      <w:r>
        <w:t>D．4个</w:t>
      </w:r>
    </w:p>
    <w:p w14:paraId="4AA1704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D4ABE2E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导数的概念</w:t>
      </w:r>
    </w:p>
    <w:p w14:paraId="64AADC7F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</w:t>
      </w:r>
      <w:r>
        <w:t>一物体的运动满足曲线方程</w:t>
      </w:r>
      <w:r>
        <w:rPr>
          <w:rFonts w:eastAsia="Times New Roman"/>
          <w:i/>
        </w:rPr>
        <w:t>s</w:t>
      </w:r>
      <w:r>
        <w:t>(</w:t>
      </w:r>
      <w:r>
        <w:rPr>
          <w:rFonts w:eastAsia="Times New Roman"/>
          <w:i/>
        </w:rPr>
        <w:t>t</w:t>
      </w:r>
      <w:r>
        <w:t>)＝4</w:t>
      </w:r>
      <w:r>
        <w:rPr>
          <w:rFonts w:eastAsia="Times New Roman"/>
          <w:i/>
        </w:rPr>
        <w:t>t</w:t>
      </w:r>
      <w:r>
        <w:rPr>
          <w:rFonts w:eastAsia="Times New Roman"/>
          <w:i/>
          <w:vertAlign w:val="superscript"/>
        </w:rPr>
        <w:t>2</w:t>
      </w:r>
      <w:r>
        <w:t>＋2</w:t>
      </w:r>
      <w:r>
        <w:rPr>
          <w:rFonts w:eastAsia="Times New Roman"/>
          <w:i/>
        </w:rPr>
        <w:t>t</w:t>
      </w:r>
      <w:r>
        <w:t>－3，且</w:t>
      </w:r>
      <w:r>
        <w:rPr>
          <w:rFonts w:eastAsia="Times New Roman"/>
          <w:i/>
        </w:rPr>
        <w:t>s</w:t>
      </w:r>
      <w:r>
        <w:t>′（5）＝42(m/s)，其实际意义是（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19B8BE3">
      <w:pPr>
        <w:spacing w:line="360" w:lineRule="auto"/>
        <w:ind w:left="380"/>
        <w:jc w:val="left"/>
      </w:pPr>
      <w:r>
        <w:t>A．物体5 s内共走过42 m</w:t>
      </w:r>
    </w:p>
    <w:p w14:paraId="79CB9B30">
      <w:pPr>
        <w:spacing w:line="360" w:lineRule="auto"/>
        <w:ind w:left="380"/>
        <w:jc w:val="left"/>
      </w:pPr>
      <w:r>
        <w:t>B．物体每5 s运动42 m</w:t>
      </w:r>
    </w:p>
    <w:p w14:paraId="5573E664">
      <w:pPr>
        <w:spacing w:line="360" w:lineRule="auto"/>
        <w:ind w:left="380"/>
        <w:jc w:val="left"/>
      </w:pPr>
      <w:r>
        <w:t>C．物体从开始运动到第5 s运动的平均速度是42 m/s</w:t>
      </w:r>
    </w:p>
    <w:p w14:paraId="0EEF74DA">
      <w:pPr>
        <w:spacing w:line="360" w:lineRule="auto"/>
        <w:ind w:left="380"/>
        <w:jc w:val="left"/>
      </w:pPr>
      <w:r>
        <w:t>D．物体以</w:t>
      </w:r>
      <w:r>
        <w:rPr>
          <w:rFonts w:eastAsia="Times New Roman"/>
          <w:i/>
        </w:rPr>
        <w:t>t</w:t>
      </w:r>
      <w:r>
        <w:t>＝5 s时的瞬时速度运动的话，每经过1 s，物体运动的路程为42 m</w:t>
      </w:r>
    </w:p>
    <w:p w14:paraId="75FAE36E">
      <w:pPr>
        <w:snapToGrid w:val="0"/>
        <w:spacing w:line="360" w:lineRule="auto"/>
        <w:contextualSpacing/>
        <w:jc w:val="left"/>
        <w:rPr>
          <w:rFonts w:eastAsia="新宋体"/>
          <w:szCs w:val="21"/>
        </w:rPr>
      </w:pPr>
    </w:p>
    <w:p w14:paraId="4CF3E30A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2 </w:t>
      </w:r>
      <w:r>
        <w:t>利用导数定义求下列各函数的导数：</w:t>
      </w:r>
    </w:p>
    <w:p w14:paraId="63C841B6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y=x+5</m:t>
        </m:r>
      </m:oMath>
      <w:r>
        <w:t>；</w:t>
      </w:r>
      <w:r>
        <w:rPr>
          <w:rFonts w:hint="default"/>
          <w:lang w:val="en-US"/>
        </w:rPr>
        <w:t xml:space="preserve">                   </w:t>
      </w:r>
      <w:r>
        <w:t>(</w:t>
      </w:r>
      <w:r>
        <w:rPr>
          <w:rFonts w:hint="eastAsia"/>
        </w:rPr>
        <w:t>2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</m:t>
        </m:r>
      </m:oMath>
      <w:r>
        <w:t>；</w:t>
      </w:r>
      <w:r>
        <w:rPr>
          <w:rFonts w:hint="default"/>
          <w:lang w:val="en-US"/>
        </w:rPr>
        <w:t xml:space="preserve">                    </w:t>
      </w:r>
      <w:r>
        <w:t>(</w:t>
      </w:r>
      <w:r>
        <w:rPr>
          <w:rFonts w:hint="eastAsia"/>
        </w:rPr>
        <w:t>3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+2</m:t>
        </m:r>
      </m:oMath>
    </w:p>
    <w:p w14:paraId="135E7A7D">
      <w:pPr>
        <w:snapToGrid w:val="0"/>
        <w:spacing w:line="360" w:lineRule="auto"/>
        <w:contextualSpacing/>
        <w:jc w:val="left"/>
        <w:rPr>
          <w:szCs w:val="21"/>
        </w:rPr>
      </w:pPr>
    </w:p>
    <w:p w14:paraId="68ADD88E">
      <w:pPr>
        <w:pStyle w:val="2"/>
        <w:rPr>
          <w:szCs w:val="21"/>
        </w:rPr>
      </w:pPr>
    </w:p>
    <w:p w14:paraId="27A6CAC9">
      <w:pPr>
        <w:pStyle w:val="2"/>
        <w:ind w:left="0" w:leftChars="0" w:right="1470"/>
      </w:pPr>
    </w:p>
    <w:p w14:paraId="68DC78E7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已知函数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，下列说法错误的是（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9477613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Δy=f(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+Δx)−f(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叫函数值的改变量</w:t>
      </w:r>
    </w:p>
    <w:p w14:paraId="65A1BB0E">
      <w:pPr>
        <w:spacing w:line="360" w:lineRule="auto"/>
        <w:ind w:left="380"/>
        <w:jc w:val="left"/>
      </w:pP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Δy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Δx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+Δx)−f(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Δx</m:t>
            </m:r>
            <m:ctrlPr>
              <w:rPr>
                <w:rFonts w:ascii="Cambria Math" w:hAnsi="Cambria Math"/>
              </w:rPr>
            </m:ctrlPr>
          </m:den>
        </m:f>
      </m:oMath>
      <w:r>
        <w:t>叫函数在</w:t>
      </w:r>
      <m:oMath>
        <m:r>
          <m:rPr/>
          <w:rPr>
            <w:rFonts w:ascii="Cambria Math" w:hAnsi="Cambria Math" w:cs="Cambria Math"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+Δx]</m:t>
        </m:r>
      </m:oMath>
      <w:r>
        <w:t>上的平均变化率</w:t>
      </w:r>
    </w:p>
    <w:p w14:paraId="241BC6E5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</m:oMath>
    </w:p>
    <w:p w14:paraId="1BBA9393">
      <w:pPr>
        <w:spacing w:line="360" w:lineRule="auto"/>
        <w:ind w:left="380"/>
        <w:jc w:val="left"/>
      </w:pPr>
      <w:r>
        <w:t>D．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</w:p>
    <w:p w14:paraId="5D3B2967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处的导数为</w:t>
      </w:r>
      <m:oMath>
        <m:r>
          <m:rPr/>
          <w:rPr>
            <w:rFonts w:ascii="Cambria Math" w:hAnsi="Cambria Math" w:cs="Cambria Math"/>
          </w:rPr>
          <m:t>−2</m:t>
        </m:r>
      </m:oMath>
      <w:r>
        <w:t>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/>
              <w:rPr>
                <w:rFonts w:ascii="Cambria Math" w:hAnsi="Cambria Math" w:cs="Cambria Math"/>
              </w:rPr>
              <m:t>k→0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+k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den>
        </m:f>
      </m:oMath>
      <w:r>
        <w:t>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FC80B1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A．－2</w:t>
      </w:r>
      <w:r>
        <w:tab/>
      </w:r>
      <w:r>
        <w:t>B．－1</w:t>
      </w:r>
      <w:r>
        <w:tab/>
      </w:r>
      <w:r>
        <w:t>C．2</w:t>
      </w:r>
      <w:r>
        <w:tab/>
      </w:r>
      <w:r>
        <w:t>D．1</w:t>
      </w:r>
    </w:p>
    <w:p w14:paraId="37B2B24A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利用导数的定义，求函数</w:t>
      </w:r>
      <m:oMath>
        <m:r>
          <m:rPr/>
          <w:rPr>
            <w:rFonts w:ascii="Cambria Math" w:hAnsi="Cambria Math" w:cs="Cambria Math"/>
          </w:rPr>
          <m:t>f(x)=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</m:oMath>
      <w:r>
        <w:t>的导数．</w:t>
      </w:r>
    </w:p>
    <w:p w14:paraId="3AA5CD7E">
      <w:pPr>
        <w:pStyle w:val="2"/>
        <w:ind w:left="0" w:leftChars="0" w:right="1470"/>
      </w:pPr>
    </w:p>
    <w:p w14:paraId="090FDB75">
      <w:pPr>
        <w:pStyle w:val="2"/>
        <w:ind w:left="0" w:leftChars="0" w:right="1470"/>
      </w:pPr>
    </w:p>
    <w:p w14:paraId="78D01A8B">
      <w:pPr>
        <w:pStyle w:val="2"/>
        <w:ind w:left="0" w:leftChars="0" w:right="1470"/>
      </w:pPr>
    </w:p>
    <w:p w14:paraId="799F777B">
      <w:pPr>
        <w:spacing w:line="360" w:lineRule="auto"/>
        <w:rPr>
          <w:b/>
          <w:color w:val="4BACC6"/>
          <w:szCs w:val="21"/>
        </w:rPr>
      </w:pPr>
    </w:p>
    <w:p w14:paraId="6BEDE12E">
      <w:pPr>
        <w:spacing w:line="360" w:lineRule="auto"/>
        <w:rPr>
          <w:rFonts w:hint="eastAsia"/>
          <w:b/>
          <w:color w:val="4BACC6"/>
          <w:szCs w:val="21"/>
        </w:rPr>
      </w:pPr>
    </w:p>
    <w:p w14:paraId="798E5663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 xml:space="preserve">： </w:t>
      </w:r>
      <w:r>
        <w:rPr>
          <w:rFonts w:hint="eastAsia"/>
          <w:b/>
          <w:color w:val="4BACC6"/>
          <w:szCs w:val="21"/>
        </w:rPr>
        <w:t>导数定义中极限的简单计算</w:t>
      </w:r>
    </w:p>
    <w:p w14:paraId="7F6ABE47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>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处可导，且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−3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=−3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0B7301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D．2</w:t>
      </w:r>
    </w:p>
    <w:p w14:paraId="11F7C56C">
      <w:pPr>
        <w:pStyle w:val="2"/>
        <w:ind w:left="0" w:leftChars="0" w:right="1470"/>
      </w:pPr>
    </w:p>
    <w:p w14:paraId="723C1F2B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，若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2+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=−3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859D8B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C．2</w:t>
      </w:r>
      <w:r>
        <w:tab/>
      </w:r>
      <w:r>
        <w:t>D．3</w:t>
      </w:r>
    </w:p>
    <w:p w14:paraId="02A03A63">
      <w:pPr>
        <w:snapToGrid w:val="0"/>
        <w:spacing w:line="360" w:lineRule="auto"/>
        <w:contextualSpacing/>
        <w:jc w:val="left"/>
        <w:textAlignment w:val="center"/>
      </w:pPr>
    </w:p>
    <w:p w14:paraId="2D1E8410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设函数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处存在导数为2，则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+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−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8D042B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B．2</w:t>
      </w:r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D．4</w:t>
      </w:r>
    </w:p>
    <w:p w14:paraId="5A77BB8C">
      <w:pPr>
        <w:pStyle w:val="2"/>
        <w:ind w:left="0" w:leftChars="0" w:right="1470"/>
      </w:pPr>
    </w:p>
    <w:p w14:paraId="37F2DD30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处可导，则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0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  <m:r>
                          <m:rPr/>
                          <w:rPr>
                            <w:rFonts w:ascii="Cambria Math" w:hAnsi="Cambria Math" w:cs="Cambria Math"/>
                          </w:rPr>
                          <m:t>+</m:t>
                        </m:r>
                        <m:r>
                          <m:rPr>
                            <m:nor/>
                            <m:sty m:val="p"/>
                          </m:rPr>
                          <w:rPr>
                            <w:rFonts w:ascii="Cambria Math" w:hAnsi="Cambria Math" w:cs="Cambria Math"/>
                            <w:b w:val="0"/>
                            <w:i w:val="0"/>
                          </w:rPr>
                          <m:t>Δ</m:t>
                        </m:r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0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BB53D6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'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72F993D1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szCs w:val="21"/>
        </w:rPr>
        <w:t xml:space="preserve"> </w:t>
      </w:r>
    </w:p>
    <w:p w14:paraId="55CD668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利用定义求函数在一点处的导数</w:t>
      </w:r>
    </w:p>
    <w:p w14:paraId="0688C973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D95549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−4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39040C69">
      <w:pPr>
        <w:pStyle w:val="2"/>
        <w:ind w:left="1470" w:right="1470"/>
      </w:pPr>
    </w:p>
    <w:p w14:paraId="79F417F4">
      <w:pPr>
        <w:pStyle w:val="2"/>
        <w:ind w:left="0" w:leftChars="0" w:right="1470"/>
      </w:pPr>
    </w:p>
    <w:p w14:paraId="1B897311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曲线</w:t>
      </w:r>
      <m:oMath>
        <m:r>
          <m:rPr/>
          <w:rPr>
            <w:rFonts w:ascii="Cambria Math" w:hAnsi="Cambria Math" w:cs="Cambria Math"/>
          </w:rPr>
          <m:t>y=3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1,3</m:t>
            </m:r>
            <m:ctrlPr>
              <w:rPr>
                <w:rFonts w:ascii="Cambria Math" w:hAnsi="Cambria Math"/>
              </w:rPr>
            </m:ctrlPr>
          </m:e>
        </m:d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32F65FE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−3</m:t>
        </m:r>
      </m:oMath>
    </w:p>
    <w:p w14:paraId="451EFF00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6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−6</m:t>
        </m:r>
      </m:oMath>
    </w:p>
    <w:p w14:paraId="51267CC7">
      <w:pPr>
        <w:pStyle w:val="2"/>
        <w:ind w:left="0" w:leftChars="0" w:right="1470"/>
      </w:pPr>
    </w:p>
    <w:p w14:paraId="147E4340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den>
        </m:f>
      </m:oMath>
      <w:r>
        <w:t>在</w:t>
      </w:r>
      <m:oMath>
        <m:r>
          <m:rPr/>
          <w:rPr>
            <w:rFonts w:ascii="Cambria Math" w:hAnsi="Cambria Math" w:cs="Cambria Math"/>
          </w:rPr>
          <m:t>x=2</m:t>
        </m:r>
      </m:oMath>
      <w:r>
        <w:t>处的导数为（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BAB115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</m:oMath>
    </w:p>
    <w:p w14:paraId="5BC42B07">
      <w:pPr>
        <w:pStyle w:val="2"/>
        <w:ind w:left="1470" w:right="1470"/>
      </w:pPr>
    </w:p>
    <w:p w14:paraId="1061BE76">
      <w:pPr>
        <w:pStyle w:val="2"/>
        <w:ind w:left="0" w:leftChars="0" w:right="1470" w:firstLine="0" w:firstLineChars="0"/>
        <w:rPr>
          <w:rFonts w:hint="eastAsia"/>
        </w:rPr>
      </w:pPr>
    </w:p>
    <w:p w14:paraId="0DFCE91A">
      <w:pPr>
        <w:pStyle w:val="2"/>
        <w:ind w:left="0" w:leftChars="0" w:right="1470" w:firstLine="0" w:firstLineChars="0"/>
        <w:rPr>
          <w:rFonts w:hint="eastAsia"/>
        </w:rPr>
      </w:pPr>
    </w:p>
    <w:p w14:paraId="6C0E57A1">
      <w:pPr>
        <w:pStyle w:val="2"/>
        <w:ind w:left="0" w:leftChars="0" w:right="1470" w:firstLine="0" w:firstLineChars="0"/>
        <w:rPr>
          <w:rFonts w:hint="eastAsia"/>
        </w:rPr>
      </w:pPr>
    </w:p>
    <w:p w14:paraId="32EFBF8B">
      <w:pPr>
        <w:pStyle w:val="2"/>
        <w:ind w:left="0" w:leftChars="0" w:right="1470" w:firstLine="0" w:firstLineChars="0"/>
        <w:rPr>
          <w:rFonts w:hint="eastAsia"/>
        </w:rPr>
      </w:pPr>
    </w:p>
    <w:p w14:paraId="311498CB">
      <w:pPr>
        <w:pStyle w:val="2"/>
        <w:ind w:left="0" w:leftChars="0" w:right="1470" w:firstLine="0" w:firstLineChars="0"/>
        <w:rPr>
          <w:rFonts w:hint="eastAsia"/>
        </w:rPr>
      </w:pPr>
    </w:p>
    <w:p w14:paraId="32C1E860">
      <w:pPr>
        <w:pStyle w:val="2"/>
        <w:ind w:left="0" w:leftChars="0" w:right="1470" w:firstLine="0" w:firstLineChars="0"/>
        <w:rPr>
          <w:rFonts w:hint="eastAsia"/>
        </w:rPr>
      </w:pPr>
    </w:p>
    <w:p w14:paraId="59328A2E">
      <w:pPr>
        <w:spacing w:line="360" w:lineRule="auto"/>
        <w:rPr>
          <w:b/>
          <w:color w:val="4BACC6"/>
          <w:szCs w:val="21"/>
        </w:rPr>
      </w:pPr>
    </w:p>
    <w:p w14:paraId="46C052A3">
      <w:pPr>
        <w:spacing w:line="360" w:lineRule="auto"/>
        <w:rPr>
          <w:b/>
          <w:color w:val="4BACC6"/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4759325</wp:posOffset>
            </wp:positionH>
            <wp:positionV relativeFrom="paragraph">
              <wp:posOffset>102235</wp:posOffset>
            </wp:positionV>
            <wp:extent cx="1428750" cy="1514475"/>
            <wp:effectExtent l="0" t="0" r="19050" b="9525"/>
            <wp:wrapSquare wrapText="bothSides"/>
            <wp:docPr id="100031" name="图片 100031" descr="@@@05209582-789e-4b77-be7f-9382051d3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05209582-789e-4b77-be7f-9382051d314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对导数的几何意义的理解</w:t>
      </w:r>
    </w:p>
    <w:p w14:paraId="61095668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B6D53CA">
      <w:pPr>
        <w:spacing w:line="360" w:lineRule="auto"/>
        <w:jc w:val="left"/>
      </w:pPr>
    </w:p>
    <w:p w14:paraId="1CD94537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</w:p>
    <w:p w14:paraId="4E08AC63">
      <w:pPr>
        <w:tabs>
          <w:tab w:val="left" w:pos="4156"/>
        </w:tabs>
        <w:spacing w:line="360" w:lineRule="auto"/>
        <w:ind w:left="380"/>
        <w:jc w:val="left"/>
        <w:rPr>
          <w:rFonts w:eastAsia="新宋体"/>
          <w:szCs w:val="21"/>
        </w:rPr>
      </w:pPr>
      <w:r>
        <w:t>C．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</w:p>
    <w:p w14:paraId="14F398E0">
      <w:pPr>
        <w:spacing w:line="360" w:lineRule="auto"/>
        <w:jc w:val="left"/>
        <w:rPr>
          <w:rFonts w:hint="eastAsia" w:eastAsia="新宋体"/>
          <w:szCs w:val="21"/>
        </w:rPr>
      </w:pPr>
    </w:p>
    <w:p w14:paraId="11B13A1B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根据图中的函数图象，下列数值最小的是（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4497705</wp:posOffset>
            </wp:positionH>
            <wp:positionV relativeFrom="paragraph">
              <wp:posOffset>20955</wp:posOffset>
            </wp:positionV>
            <wp:extent cx="1571625" cy="1143000"/>
            <wp:effectExtent l="0" t="0" r="3175" b="0"/>
            <wp:wrapSquare wrapText="bothSides"/>
            <wp:docPr id="100019" name="图片 100019" descr="@@@e09f9764-198e-4da8-a40a-5328a2ffd4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e09f9764-198e-4da8-a40a-5328a2ffd40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2F735">
      <w:pPr>
        <w:tabs>
          <w:tab w:val="left" w:pos="4156"/>
        </w:tabs>
        <w:spacing w:line="360" w:lineRule="auto"/>
        <w:ind w:left="380"/>
        <w:jc w:val="left"/>
      </w:pPr>
      <w:r>
        <w:t>A．曲线在点</w:t>
      </w:r>
      <m:oMath>
        <m:r>
          <m:rPr/>
          <w:rPr>
            <w:rFonts w:ascii="Cambria Math" w:hAnsi="Cambria Math" w:cs="Cambria Math"/>
          </w:rPr>
          <m:t>A</m:t>
        </m:r>
      </m:oMath>
      <w:r>
        <w:t>处切线的斜率</w:t>
      </w:r>
      <w:r>
        <w:tab/>
      </w:r>
      <w:r>
        <w:t>B．曲线在点</w:t>
      </w:r>
      <m:oMath>
        <m:r>
          <m:rPr/>
          <w:rPr>
            <w:rFonts w:ascii="Cambria Math" w:hAnsi="Cambria Math" w:cs="Cambria Math"/>
          </w:rPr>
          <m:t>B</m:t>
        </m:r>
      </m:oMath>
      <w:r>
        <w:t>处切线的斜率</w:t>
      </w:r>
    </w:p>
    <w:p w14:paraId="639F3155">
      <w:pPr>
        <w:tabs>
          <w:tab w:val="left" w:pos="4156"/>
        </w:tabs>
        <w:spacing w:line="360" w:lineRule="auto"/>
        <w:ind w:left="380"/>
        <w:jc w:val="left"/>
      </w:pPr>
      <w:r>
        <w:t>C．曲线在点</w:t>
      </w:r>
      <m:oMath>
        <m:r>
          <m:rPr/>
          <w:rPr>
            <w:rFonts w:ascii="Cambria Math" w:hAnsi="Cambria Math" w:cs="Cambria Math"/>
          </w:rPr>
          <m:t>C</m:t>
        </m:r>
      </m:oMath>
      <w:r>
        <w:t>处切线的斜率</w:t>
      </w:r>
      <w:r>
        <w:tab/>
      </w:r>
      <w:r>
        <w:t>D．割线</w:t>
      </w:r>
      <m:oMath>
        <m:r>
          <m:rPr/>
          <w:rPr>
            <w:rFonts w:ascii="Cambria Math" w:hAnsi="Cambria Math" w:cs="Cambria Math"/>
          </w:rPr>
          <m:t>AB</m:t>
        </m:r>
      </m:oMath>
      <w:r>
        <w:t>的斜率</w:t>
      </w:r>
    </w:p>
    <w:p w14:paraId="3EAE26E5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69162F55">
      <w:pPr>
        <w:spacing w:line="360" w:lineRule="auto"/>
        <w:jc w:val="left"/>
        <w:rPr>
          <w:rFonts w:hint="eastAsia" w:eastAsia="新宋体"/>
          <w:szCs w:val="21"/>
        </w:rPr>
      </w:pPr>
    </w:p>
    <w:p w14:paraId="1C414787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已知曲线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x=3</m:t>
        </m:r>
      </m:oMath>
      <w:r>
        <w:t>处的切线方程是</w:t>
      </w:r>
      <m:oMath>
        <m:r>
          <m:rPr/>
          <w:rPr>
            <w:rFonts w:ascii="Cambria Math" w:hAnsi="Cambria Math" w:cs="Cambria Math"/>
          </w:rPr>
          <m:t>y=−2x+8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>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>分别为（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1FDC30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2,−2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−2,2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3,3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−3,3</m:t>
        </m:r>
      </m:oMath>
    </w:p>
    <w:p w14:paraId="3C7843C0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AEB5FF6">
      <w:pPr>
        <w:spacing w:line="360" w:lineRule="auto"/>
        <w:jc w:val="left"/>
        <w:rPr>
          <w:rFonts w:hint="eastAsia" w:eastAsia="新宋体"/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5019675</wp:posOffset>
            </wp:positionH>
            <wp:positionV relativeFrom="paragraph">
              <wp:posOffset>28575</wp:posOffset>
            </wp:positionV>
            <wp:extent cx="1562100" cy="1400175"/>
            <wp:effectExtent l="0" t="0" r="12700" b="22225"/>
            <wp:wrapSquare wrapText="bothSides"/>
            <wp:docPr id="100033" name="图片 100033" descr="@@@f9b342a2-c54e-4cf5-9036-11dc6bf524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f9b342a2-c54e-4cf5-9036-11dc6bf524f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D7DE3">
      <w:pPr>
        <w:spacing w:line="360" w:lineRule="auto"/>
        <w:jc w:val="left"/>
      </w:pPr>
      <w:r>
        <w:rPr>
          <w:rFonts w:hint="eastAsia" w:eastAsia="新宋体"/>
          <w:szCs w:val="21"/>
        </w:rPr>
        <w:t>【变式6-3】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的图象如图所示，则下列不等关系中正确的是（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5981106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</w:p>
    <w:p w14:paraId="6586FDD1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</w:p>
    <w:p w14:paraId="39FD9336">
      <w:pPr>
        <w:pStyle w:val="2"/>
        <w:ind w:left="0" w:leftChars="0" w:right="1470"/>
        <w:rPr>
          <w:rFonts w:hint="eastAsia"/>
        </w:rPr>
      </w:pPr>
    </w:p>
    <w:p w14:paraId="29AB4339">
      <w:pPr>
        <w:pStyle w:val="2"/>
        <w:ind w:left="0" w:leftChars="0" w:right="1470"/>
        <w:rPr>
          <w:rFonts w:hint="eastAsia"/>
        </w:rPr>
      </w:pPr>
    </w:p>
    <w:p w14:paraId="1FA40B70">
      <w:pPr>
        <w:pStyle w:val="2"/>
        <w:ind w:left="0" w:leftChars="0" w:right="1470"/>
        <w:rPr>
          <w:rFonts w:hint="eastAsia"/>
        </w:rPr>
      </w:pPr>
    </w:p>
    <w:p w14:paraId="5E62E978">
      <w:pPr>
        <w:pStyle w:val="2"/>
        <w:ind w:left="0" w:leftChars="0" w:right="1470"/>
        <w:rPr>
          <w:rFonts w:hint="eastAsia"/>
        </w:rPr>
      </w:pPr>
    </w:p>
    <w:p w14:paraId="54F20160">
      <w:pPr>
        <w:pStyle w:val="2"/>
        <w:ind w:left="0" w:leftChars="0" w:right="1470"/>
        <w:rPr>
          <w:rFonts w:hint="eastAsia"/>
        </w:rPr>
      </w:pPr>
    </w:p>
    <w:p w14:paraId="6DA7AAE2">
      <w:pPr>
        <w:pStyle w:val="2"/>
        <w:ind w:left="0" w:leftChars="0" w:right="1470"/>
        <w:rPr>
          <w:rFonts w:hint="eastAsia"/>
        </w:rPr>
      </w:pPr>
    </w:p>
    <w:p w14:paraId="3CAA21E7">
      <w:pPr>
        <w:pStyle w:val="2"/>
        <w:ind w:left="0" w:leftChars="0" w:right="1470"/>
        <w:rPr>
          <w:rFonts w:hint="eastAsia"/>
        </w:rPr>
      </w:pPr>
    </w:p>
    <w:p w14:paraId="7F94B378">
      <w:pPr>
        <w:pStyle w:val="2"/>
        <w:ind w:left="0" w:leftChars="0" w:right="1470"/>
        <w:rPr>
          <w:rFonts w:hint="eastAsia"/>
        </w:rPr>
      </w:pPr>
    </w:p>
    <w:p w14:paraId="1A46FA00">
      <w:pPr>
        <w:pStyle w:val="2"/>
        <w:ind w:left="0" w:leftChars="0" w:right="1470"/>
        <w:rPr>
          <w:rFonts w:hint="eastAsia"/>
        </w:rPr>
      </w:pPr>
    </w:p>
    <w:p w14:paraId="6AD81D48">
      <w:pPr>
        <w:pStyle w:val="2"/>
        <w:ind w:left="0" w:leftChars="0" w:right="1470"/>
        <w:rPr>
          <w:rFonts w:hint="eastAsia"/>
        </w:rPr>
      </w:pPr>
    </w:p>
    <w:p w14:paraId="07782DA8">
      <w:pPr>
        <w:pStyle w:val="2"/>
        <w:ind w:left="0" w:leftChars="0" w:right="1470"/>
        <w:rPr>
          <w:rFonts w:hint="eastAsia"/>
        </w:rPr>
      </w:pPr>
    </w:p>
    <w:p w14:paraId="6B38D038">
      <w:pPr>
        <w:pStyle w:val="2"/>
        <w:ind w:left="0" w:leftChars="0" w:right="1470"/>
        <w:rPr>
          <w:rFonts w:hint="eastAsia"/>
        </w:rPr>
      </w:pPr>
    </w:p>
    <w:p w14:paraId="07426BAB">
      <w:pPr>
        <w:pStyle w:val="2"/>
        <w:ind w:left="0" w:leftChars="0" w:right="1470"/>
        <w:rPr>
          <w:rFonts w:hint="eastAsia"/>
        </w:rPr>
      </w:pPr>
    </w:p>
    <w:p w14:paraId="1D52CC51">
      <w:pPr>
        <w:pStyle w:val="2"/>
        <w:ind w:left="0" w:leftChars="0" w:right="1470"/>
        <w:rPr>
          <w:rFonts w:hint="eastAsia"/>
        </w:rPr>
      </w:pPr>
    </w:p>
    <w:p w14:paraId="3F4B08FA">
      <w:pPr>
        <w:pStyle w:val="2"/>
        <w:ind w:left="0" w:leftChars="0" w:right="1470"/>
      </w:pPr>
    </w:p>
    <w:p w14:paraId="1615A706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19050" b="15875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8970">
      <w:pPr>
        <w:spacing w:line="360" w:lineRule="auto"/>
        <w:jc w:val="left"/>
      </w:pPr>
      <w:r>
        <w:rPr>
          <w:rFonts w:hint="eastAsia"/>
        </w:rPr>
        <w:t>1</w:t>
      </w:r>
      <w:r>
        <w:t>如果质点</w:t>
      </w:r>
      <w:r>
        <w:rPr>
          <w:rFonts w:eastAsia="Times New Roman"/>
          <w:i/>
        </w:rPr>
        <w:t>M</w:t>
      </w:r>
      <w:r>
        <w:t>的运动方程是</w:t>
      </w:r>
      <m:oMath>
        <m:r>
          <m:rPr/>
          <w:rPr>
            <w:rFonts w:ascii="Cambria Math" w:hAnsi="Cambria Math" w:cs="Cambria Math"/>
          </w:rPr>
          <m:t>s=2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</m:t>
        </m:r>
      </m:oMath>
      <w:r>
        <w:t>，那么在时间段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2,2+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</m:oMath>
      <w:r>
        <w:t>内的平均速度是（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62B9CC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8+2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4+2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7+2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−8+2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</w:p>
    <w:p w14:paraId="09FD50BC">
      <w:pPr>
        <w:spacing w:line="360" w:lineRule="auto"/>
        <w:jc w:val="left"/>
      </w:pPr>
      <w:r>
        <w:rPr>
          <w:rFonts w:hint="eastAsia"/>
        </w:rPr>
        <w:t>2</w:t>
      </w:r>
      <w:r>
        <w:t>如果质点</w:t>
      </w:r>
      <m:oMath>
        <m:r>
          <m:rPr/>
          <w:rPr>
            <w:rFonts w:ascii="Cambria Math" w:hAnsi="Cambria Math" w:cs="Cambria Math"/>
          </w:rPr>
          <m:t>A</m:t>
        </m:r>
      </m:oMath>
      <w:r>
        <w:t>运动的位移</w:t>
      </w:r>
      <m:oMath>
        <m:r>
          <m:rPr/>
          <w:rPr>
            <w:rFonts w:ascii="Cambria Math" w:hAnsi="Cambria Math" w:cs="Cambria Math"/>
          </w:rPr>
          <m:t>S</m:t>
        </m:r>
      </m:oMath>
      <w:r>
        <w:t>（单位：m）与时间</w:t>
      </w:r>
      <m:oMath>
        <m:r>
          <m:rPr/>
          <w:rPr>
            <w:rFonts w:ascii="Cambria Math" w:hAnsi="Cambria Math" w:cs="Cambria Math"/>
          </w:rPr>
          <m:t>t</m:t>
        </m:r>
      </m:oMath>
      <w:r>
        <w:t>（单位：s）之间的函数关系是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</m:oMath>
      <w:r>
        <w:t>，那么该质点在</w:t>
      </w:r>
      <m:oMath>
        <m:r>
          <m:rPr/>
          <w:rPr>
            <w:rFonts w:ascii="Cambria Math" w:hAnsi="Cambria Math" w:cs="Cambria Math"/>
          </w:rPr>
          <m:t>t=3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988F24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den>
        </m:f>
      </m:oMath>
    </w:p>
    <w:p w14:paraId="10C79299">
      <w:pPr>
        <w:spacing w:line="360" w:lineRule="auto"/>
        <w:jc w:val="left"/>
      </w:pPr>
      <w:r>
        <w:rPr>
          <w:rFonts w:hint="eastAsia"/>
        </w:rPr>
        <w:t>3</w:t>
      </w:r>
      <w:r>
        <w:rPr>
          <w:rFonts w:hint="default"/>
          <w:lang w:val="en-US"/>
        </w:rPr>
        <w:t xml:space="preserve"> 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是定义在</w:t>
      </w:r>
      <m:oMath>
        <m:r>
          <m:rPr/>
          <w:rPr>
            <w:rFonts w:ascii="Cambria Math" w:hAnsi="Cambria Math" w:cs="Cambria Math"/>
          </w:rPr>
          <m:t>R</m:t>
        </m:r>
      </m:oMath>
      <w:r>
        <w:t>上的可导函数，若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f(3−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x)−f(3+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=4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92F13D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5FFFAFF4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4551045</wp:posOffset>
            </wp:positionH>
            <wp:positionV relativeFrom="paragraph">
              <wp:posOffset>394335</wp:posOffset>
            </wp:positionV>
            <wp:extent cx="1638300" cy="1365250"/>
            <wp:effectExtent l="0" t="0" r="12700" b="6350"/>
            <wp:wrapSquare wrapText="bothSides"/>
            <wp:docPr id="100023" name="图片 100023" descr="@@@2676d6cbadad4c62957fb781ab2de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2676d6cbadad4c62957fb781ab2de96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39237" cy="136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4</w:t>
      </w:r>
      <w:r>
        <w:t>已知函数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的部分图象如图所示，其中</w:t>
      </w:r>
      <m:oMath>
        <m:r>
          <m:rPr/>
          <w:rPr>
            <w:rFonts w:ascii="Cambria Math" w:hAnsi="Cambria Math" w:cs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，</w:t>
      </w:r>
      <m:oMath>
        <m:r>
          <m:rPr/>
          <w:rPr>
            <w:rFonts w:ascii="Cambria Math" w:hAnsi="Cambria Math" w:cs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，</w:t>
      </w:r>
      <m:oMath>
        <m:r>
          <m:rPr/>
          <w:rPr>
            <w:rFonts w:ascii="Cambria Math" w:hAnsi="Cambria Math" w:cs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为图上三个不同的点，则下列结论正确的是（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3EE1A0F">
      <w:pPr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4D13B736">
      <w:pPr>
        <w:spacing w:line="360" w:lineRule="auto"/>
        <w:ind w:left="380"/>
        <w:jc w:val="left"/>
      </w:pP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546B3146">
      <w:pPr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12EE8408">
      <w:pPr>
        <w:spacing w:line="360" w:lineRule="auto"/>
        <w:ind w:left="380"/>
        <w:jc w:val="left"/>
      </w:pP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387A1253">
      <w:pPr>
        <w:spacing w:line="360" w:lineRule="auto"/>
        <w:jc w:val="left"/>
      </w:pPr>
      <w:r>
        <w:rPr>
          <w:rFonts w:hint="eastAsia"/>
        </w:rPr>
        <w:t>5</w:t>
      </w:r>
      <w:r>
        <w:t>设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存在导函数且满足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1−2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=−1</m:t>
        </m:r>
      </m:oMath>
      <w:r>
        <w:t>，则曲线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上的点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5344C8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rPr>
          <w:rFonts w:hint="eastAsia"/>
        </w:rPr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D．2</w:t>
      </w:r>
    </w:p>
    <w:p w14:paraId="0DB75A54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5111750</wp:posOffset>
            </wp:positionH>
            <wp:positionV relativeFrom="paragraph">
              <wp:posOffset>457200</wp:posOffset>
            </wp:positionV>
            <wp:extent cx="1076325" cy="1114425"/>
            <wp:effectExtent l="0" t="0" r="15875" b="3175"/>
            <wp:wrapSquare wrapText="bothSides"/>
            <wp:docPr id="100007" name="图片 100007" descr="@@@518ef08a-79d2-43ed-a475-f6e08caa62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518ef08a-79d2-43ed-a475-f6e08caa62f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6</w:t>
      </w:r>
      <w:r>
        <w:t>向高为</w:t>
      </w:r>
      <m:oMath>
        <m:r>
          <m:rPr/>
          <w:rPr>
            <w:rFonts w:ascii="Cambria Math" w:hAnsi="Cambria Math" w:cs="Cambria Math"/>
          </w:rPr>
          <m:t>h</m:t>
        </m:r>
      </m:oMath>
      <w:r>
        <w:t>的容器中注水，且任意相等的时间间隔内所注入的水体积相等，若容器内水面的高度</w:t>
      </w:r>
      <m:oMath>
        <m:r>
          <m:rPr/>
          <w:rPr>
            <w:rFonts w:ascii="Cambria Math" w:hAnsi="Cambria Math" w:cs="Cambria Math"/>
          </w:rPr>
          <m:t>y</m:t>
        </m:r>
      </m:oMath>
      <w:r>
        <w:t>与注水时间</w:t>
      </w:r>
      <m:oMath>
        <m:r>
          <m:rPr/>
          <w:rPr>
            <w:rFonts w:ascii="Cambria Math" w:hAnsi="Cambria Math" w:cs="Cambria Math"/>
          </w:rPr>
          <m:t>x</m:t>
        </m:r>
      </m:oMath>
      <w:r>
        <w:t>的函数关系的图象如图所示，则该容器的形状可能是（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D8B4396">
      <w:pPr>
        <w:spacing w:line="360" w:lineRule="auto"/>
      </w:pPr>
    </w:p>
    <w:p w14:paraId="42ED6AB3">
      <w:pPr>
        <w:tabs>
          <w:tab w:val="left" w:pos="4156"/>
        </w:tabs>
        <w:spacing w:line="360" w:lineRule="auto"/>
        <w:ind w:left="380"/>
        <w:jc w:val="left"/>
      </w:pPr>
      <w:r>
        <w:t>A．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42925" cy="695325"/>
            <wp:effectExtent l="0" t="0" r="15875" b="15875"/>
            <wp:docPr id="100009" name="图片 100009" descr="@@@b76ca09a-9078-4976-8f8d-8a0b9857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b76ca09a-9078-4976-8f8d-8a0b985741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 </w:t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04825" cy="714375"/>
            <wp:effectExtent l="0" t="0" r="3175" b="22225"/>
            <wp:docPr id="100011" name="图片 100011" descr="@@@e159b979-037d-4979-a047-7352994a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e159b979-037d-4979-a047-7352994a678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 </w:t>
      </w: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52450" cy="733425"/>
            <wp:effectExtent l="0" t="0" r="6350" b="3175"/>
            <wp:docPr id="100013" name="图片 100013" descr="@@@cb0af838-295a-4f83-950a-4ebbc8bfa1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cb0af838-295a-4f83-950a-4ebbc8bfa16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</w:t>
      </w:r>
      <w:r>
        <w:tab/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771525" cy="733425"/>
            <wp:effectExtent l="0" t="0" r="15875" b="3175"/>
            <wp:docPr id="100015" name="图片 100015" descr="@@@3ea689fe-4fca-474c-a417-e00dadbb6b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3ea689fe-4fca-474c-a417-e00dadbb6b7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CE08">
      <w:pPr>
        <w:spacing w:line="360" w:lineRule="auto"/>
        <w:jc w:val="left"/>
      </w:pPr>
      <w:r>
        <w:rPr>
          <w:rFonts w:hint="eastAsia"/>
        </w:rPr>
        <w:t>7</w:t>
      </w:r>
      <w:r>
        <w:t>物体的运动方程为</w:t>
      </w:r>
      <m:oMath>
        <m:r>
          <m:rPr/>
          <w:rPr>
            <w:rFonts w:ascii="Cambria Math" w:hAnsi="Cambria Math" w:cs="Cambria Math"/>
          </w:rPr>
          <m:t>s=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t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+1(0≤t&lt;3)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2+3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(t−3)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(t≥3)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，则此物体在</w:t>
      </w:r>
      <m:oMath>
        <m:r>
          <m:rPr/>
          <w:rPr>
            <w:rFonts w:ascii="Cambria Math" w:hAnsi="Cambria Math" w:cs="Cambria Math"/>
          </w:rPr>
          <m:t>t=1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85179A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B．4</w:t>
      </w:r>
      <w:r>
        <w:tab/>
      </w:r>
      <w:r>
        <w:t>C．6</w:t>
      </w:r>
      <w:r>
        <w:tab/>
      </w:r>
      <w:r>
        <w:t>D．8</w:t>
      </w:r>
    </w:p>
    <w:p w14:paraId="540F61C6">
      <w:pPr>
        <w:spacing w:line="360" w:lineRule="auto"/>
        <w:jc w:val="left"/>
      </w:pPr>
      <w:r>
        <w:rPr>
          <w:rFonts w:hint="eastAsia"/>
        </w:rPr>
        <w:t>8</w:t>
      </w:r>
      <w:r>
        <w:t>利用导数定义求下列各函数的导数：</w:t>
      </w:r>
    </w:p>
    <w:p w14:paraId="567578E6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y=2x+3</m:t>
        </m:r>
      </m:oMath>
      <w:r>
        <w:t>；</w:t>
      </w:r>
      <w:r>
        <w:rPr>
          <w:rFonts w:hint="default"/>
          <w:lang w:val="en-US"/>
        </w:rPr>
        <w:t xml:space="preserve">                 </w:t>
      </w:r>
      <w:r>
        <w:t>(</w:t>
      </w:r>
      <w:r>
        <w:rPr>
          <w:rFonts w:hint="eastAsia"/>
        </w:rPr>
        <w:t>2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；</w:t>
      </w:r>
      <w:r>
        <w:rPr>
          <w:rFonts w:hint="default"/>
          <w:lang w:val="en-US"/>
        </w:rPr>
        <w:t xml:space="preserve">          </w:t>
      </w:r>
      <w:r>
        <w:t>(</w:t>
      </w:r>
      <w:r>
        <w:rPr>
          <w:rFonts w:hint="eastAsia"/>
        </w:rPr>
        <w:t>3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+3x</m:t>
        </m:r>
      </m:oMath>
      <w:r>
        <w:t>．</w:t>
      </w:r>
    </w:p>
    <w:p w14:paraId="48F4F78A">
      <w:pPr>
        <w:pStyle w:val="2"/>
        <w:ind w:left="0" w:leftChars="0" w:firstLine="0" w:firstLineChars="0"/>
        <w:rPr>
          <w:szCs w:val="21"/>
        </w:rPr>
      </w:pPr>
    </w:p>
    <w:p w14:paraId="23C234B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09B8D8DE-F48C-D130-52EE-69697CDEEBB7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F353928C-EFC1-8FA8-52EE-696987BAEC1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8B3D9999-30D9-F865-52EE-696916CDAA87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33D0663A-2DEF-B084-52EE-69691BE74BC8}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397DCE35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1943E94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56DB"/>
    <w:rsid w:val="00055AAD"/>
    <w:rsid w:val="00057B8D"/>
    <w:rsid w:val="00060741"/>
    <w:rsid w:val="00060C90"/>
    <w:rsid w:val="000725AA"/>
    <w:rsid w:val="00077631"/>
    <w:rsid w:val="00081026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7D9"/>
    <w:rsid w:val="00147EF9"/>
    <w:rsid w:val="001517CE"/>
    <w:rsid w:val="0016507D"/>
    <w:rsid w:val="001676EF"/>
    <w:rsid w:val="00172A27"/>
    <w:rsid w:val="00181464"/>
    <w:rsid w:val="001814B2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84"/>
    <w:rsid w:val="001B31AB"/>
    <w:rsid w:val="001B55AB"/>
    <w:rsid w:val="001C12D6"/>
    <w:rsid w:val="001C5082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27372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1C5E"/>
    <w:rsid w:val="00306508"/>
    <w:rsid w:val="0032036C"/>
    <w:rsid w:val="00322FB8"/>
    <w:rsid w:val="00326796"/>
    <w:rsid w:val="00326D1A"/>
    <w:rsid w:val="003276AC"/>
    <w:rsid w:val="00330E5A"/>
    <w:rsid w:val="00330F6A"/>
    <w:rsid w:val="0033145F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510D"/>
    <w:rsid w:val="003F718B"/>
    <w:rsid w:val="0040314D"/>
    <w:rsid w:val="00405833"/>
    <w:rsid w:val="00411EEE"/>
    <w:rsid w:val="00412392"/>
    <w:rsid w:val="00414CCC"/>
    <w:rsid w:val="004151FC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32F9"/>
    <w:rsid w:val="004B446B"/>
    <w:rsid w:val="004B53B9"/>
    <w:rsid w:val="004B600A"/>
    <w:rsid w:val="004C0AEC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C04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62E"/>
    <w:rsid w:val="00606927"/>
    <w:rsid w:val="00610E5A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4B6F"/>
    <w:rsid w:val="006B5D48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069C7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1A72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43E0"/>
    <w:rsid w:val="0096471A"/>
    <w:rsid w:val="009652A0"/>
    <w:rsid w:val="0098101C"/>
    <w:rsid w:val="0098408C"/>
    <w:rsid w:val="009847CD"/>
    <w:rsid w:val="00985A1F"/>
    <w:rsid w:val="00986C0A"/>
    <w:rsid w:val="009918CC"/>
    <w:rsid w:val="00992D01"/>
    <w:rsid w:val="0099443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67A36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6024"/>
    <w:rsid w:val="00AD704F"/>
    <w:rsid w:val="00AE2FD9"/>
    <w:rsid w:val="00AE32D7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2192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7A0"/>
    <w:rsid w:val="00C767CD"/>
    <w:rsid w:val="00C83E3D"/>
    <w:rsid w:val="00C84391"/>
    <w:rsid w:val="00C859F3"/>
    <w:rsid w:val="00C86E53"/>
    <w:rsid w:val="00C87C90"/>
    <w:rsid w:val="00CA16E0"/>
    <w:rsid w:val="00CA31A2"/>
    <w:rsid w:val="00CA45C6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5AFF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47DB9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DF32CC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0546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474F"/>
    <w:rsid w:val="00F15816"/>
    <w:rsid w:val="00F21BBE"/>
    <w:rsid w:val="00F22078"/>
    <w:rsid w:val="00F254FE"/>
    <w:rsid w:val="00F26169"/>
    <w:rsid w:val="00F27228"/>
    <w:rsid w:val="00F300E1"/>
    <w:rsid w:val="00F37167"/>
    <w:rsid w:val="00F37FC9"/>
    <w:rsid w:val="00F53E98"/>
    <w:rsid w:val="00F5438E"/>
    <w:rsid w:val="00F55B8D"/>
    <w:rsid w:val="00F564FF"/>
    <w:rsid w:val="00F651F5"/>
    <w:rsid w:val="00F71E7D"/>
    <w:rsid w:val="00F7328E"/>
    <w:rsid w:val="00F74863"/>
    <w:rsid w:val="00F76A4F"/>
    <w:rsid w:val="00F773B3"/>
    <w:rsid w:val="00F803FB"/>
    <w:rsid w:val="00F83AF9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212A62DC"/>
    <w:rsid w:val="22525DCA"/>
    <w:rsid w:val="26246B05"/>
    <w:rsid w:val="27DC048E"/>
    <w:rsid w:val="2A9E00C6"/>
    <w:rsid w:val="2D9D6182"/>
    <w:rsid w:val="306705D4"/>
    <w:rsid w:val="36EF7EE2"/>
    <w:rsid w:val="3A95532B"/>
    <w:rsid w:val="3B426D68"/>
    <w:rsid w:val="3C602C72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E5A6B68"/>
    <w:rsid w:val="72987D5A"/>
    <w:rsid w:val="72CE26A1"/>
    <w:rsid w:val="76D37377"/>
    <w:rsid w:val="7BE5394A"/>
    <w:rsid w:val="7CEA155F"/>
    <w:rsid w:val="F0C79485"/>
    <w:rsid w:val="F7FA4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标题 1 字符"/>
    <w:link w:val="3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qFormat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qFormat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qFormat/>
    <w:uiPriority w:val="0"/>
    <w:rPr>
      <w:color w:val="9F9F9F"/>
    </w:rPr>
  </w:style>
  <w:style w:type="character" w:customStyle="1" w:styleId="49">
    <w:name w:val="share-text"/>
    <w:qFormat/>
    <w:uiPriority w:val="0"/>
  </w:style>
  <w:style w:type="character" w:customStyle="1" w:styleId="50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qFormat/>
    <w:uiPriority w:val="0"/>
  </w:style>
  <w:style w:type="character" w:customStyle="1" w:styleId="52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qFormat/>
    <w:uiPriority w:val="0"/>
    <w:rPr>
      <w:color w:val="999999"/>
    </w:rPr>
  </w:style>
  <w:style w:type="character" w:customStyle="1" w:styleId="55">
    <w:name w:val="正文文本 (25)_"/>
    <w:link w:val="56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qFormat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qFormat/>
    <w:uiPriority w:val="0"/>
    <w:rPr>
      <w:spacing w:val="15"/>
      <w:sz w:val="23"/>
      <w:szCs w:val="23"/>
    </w:rPr>
  </w:style>
  <w:style w:type="character" w:customStyle="1" w:styleId="61">
    <w:name w:val="ask-title2"/>
    <w:qFormat/>
    <w:uiPriority w:val="0"/>
  </w:style>
  <w:style w:type="character" w:customStyle="1" w:styleId="62">
    <w:name w:val="bsx-text"/>
    <w:qFormat/>
    <w:uiPriority w:val="0"/>
  </w:style>
  <w:style w:type="character" w:customStyle="1" w:styleId="63">
    <w:name w:val="无间隔 字符"/>
    <w:link w:val="64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qFormat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qFormat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uiPriority w:val="0"/>
  </w:style>
  <w:style w:type="paragraph" w:customStyle="1" w:styleId="86">
    <w:name w:val="ItemAnswer"/>
    <w:basedOn w:val="1"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sv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257B75232B38-A165-1FB7-499C-2E1C792CACB5%25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6</Pages>
  <Words>1217</Words>
  <Characters>6938</Characters>
  <Lines>57</Lines>
  <Paragraphs>16</Paragraphs>
  <TotalTime>0</TotalTime>
  <ScaleCrop>false</ScaleCrop>
  <LinksUpToDate>false</LinksUpToDate>
  <CharactersWithSpaces>8139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2025-12-18T16:58:00Z</dcterms:created>
  <dc:creator>学科网(Zxxk.Com)</dc:creator>
  <cp:lastModifiedBy>林惠琴 Tina</cp:lastModifiedBy>
  <cp:lastPrinted>2013-06-25T17:13:00Z</cp:lastPrinted>
  <dcterms:modified xsi:type="dcterms:W3CDTF">2026-01-16T15:52:50Z</dcterms:modified>
  <dc:title>2013年高考试题解析制作计划</dc:title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EEF7ECBDAAFBBD8E964D66693ADB5659_42</vt:lpwstr>
  </property>
</Properties>
</file>